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ind w:firstLine="1800" w:firstLineChars="500"/>
        <w:rPr>
          <w:b w:val="0"/>
          <w:bCs w:val="0"/>
          <w:sz w:val="24"/>
          <w:szCs w:val="24"/>
          <w:lang w:val="en-US" w:eastAsia="zh-CN"/>
          <w:rFonts w:ascii="楷体_GB2312" w:hAnsi="楷体_GB2312" w:eastAsia="楷体_GB2312" w:cs="楷体_GB2312" w:hint="eastAsia"/>
        </w:rPr>
        <w:jc w:val="both"/>
      </w:pPr>
      <w: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t>三年级下册语文教学进度表</w:t>
      </w:r>
      <w:r>
        <w:rPr>
          <w:b w:val="0"/>
          <w:bCs w:val="0"/>
          <w:sz w:val="36"/>
          <w:szCs w:val="36"/>
          <w:lang w:val="en-US" w:eastAsia="zh-CN"/>
          <w:rFonts w:ascii="黑体" w:hAnsi="黑体" w:eastAsia="黑体" w:cs="黑体" w:hint="eastAsia"/>
        </w:rPr>
        <w:t xml:space="preserve">     </w:t>
      </w:r>
      <w:r>
        <w:rPr>
          <w:b w:val="0"/>
          <w:bCs w:val="0"/>
          <w:sz w:val="32"/>
          <w:szCs w:val="32"/>
          <w:lang w:val="en-US" w:eastAsia="zh-CN"/>
          <w:rFonts w:ascii="仿宋_GB2312" w:hAnsi="仿宋_GB2312" w:eastAsia="仿宋_GB2312" w:cs="仿宋_GB2312" w:hint="eastAsia"/>
        </w:rPr>
        <w:t xml:space="preserve">        </w:t>
      </w:r>
    </w:p>
    <w:tbl>
      <w:tblPr>
        <w:tblStyle w:val="3"/>
        <w:tblW w:w="9197" w:type="dxa"/>
        <w:tblInd w:type="dxa" w:w="0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472"/>
        <w:gridCol w:w="1530"/>
        <w:gridCol w:w="6195"/>
      </w:tblGrid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教学内容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numPr>
                <w:ilvl w:val="0"/>
                <w:numId w:val="0"/>
              </w:numPr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1、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诗三首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numPr>
                <w:ilvl w:val="0"/>
                <w:numId w:val="0"/>
              </w:numPr>
              <w:spacing w:after="0" w:afterAutospacing="0" w:beforeAutospacing="0" w:line="560" w:lineRule="exact"/>
              <w:ind w:left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2、燕子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numPr>
                <w:ilvl w:val="0"/>
                <w:numId w:val="0"/>
              </w:numPr>
              <w:spacing w:after="0" w:afterAutospacing="0" w:beforeAutospacing="0" w:line="560" w:lineRule="exact"/>
              <w:ind w:left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3、荷花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sz w:val="28"/>
                <w:szCs w:val="36"/>
                <w:rFonts w:hint="eastAsia" w:asciiTheme="majorEastAsia" w:hAnsiTheme="majorEastAsia" w:eastAsiaTheme="majorEastAsia" w:cstheme="major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4、昆虫备忘录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3.6-3.10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口语交际：春游去哪玩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语文园地一  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快乐读书吧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第一单元复习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15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3.13-3.17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48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第一单元自我检测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48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 守株待兔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6、陶罐和铁罐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lang w:val="en-US" w:eastAsia="zh-CN"/>
                <w:rFonts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7、鹿角和鹿腿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10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3.20-3.24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autoSpaceDE/>
              <w:autoSpaceDN/>
              <w:snapToGrid/>
              <w:spacing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8. 池子与河流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left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第二单元复习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left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第二单元自我检测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9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3.27-3.31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numPr>
                <w:ilvl w:val="0"/>
                <w:numId w:val="0"/>
              </w:numPr>
              <w:spacing w:after="0" w:afterAutospacing="0" w:beforeAutospacing="0" w:line="560" w:lineRule="exact"/>
              <w:ind w:leftChars="0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9. 古诗三首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autoSpaceDE/>
              <w:autoSpaceDN/>
              <w:snapToGrid/>
              <w:numPr>
                <w:ilvl w:val="0"/>
                <w:numId w:val="0"/>
              </w:numPr>
              <w:spacing w:lineRule="auto"/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10. 纸的发明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numPr>
                <w:ilvl w:val="0"/>
                <w:numId w:val="0"/>
              </w:numPr>
              <w:spacing w:after="0" w:afterAutospacing="0" w:beforeAutospacing="0" w:line="560" w:lineRule="exact"/>
              <w:ind w:leftChars="0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11. 赵州桥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autoSpaceDE/>
              <w:autoSpaceDN/>
              <w:snapToGrid/>
              <w:numPr>
                <w:ilvl w:val="0"/>
                <w:numId w:val="0"/>
              </w:numPr>
              <w:spacing w:lineRule="auto"/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12. 一幅名扬中外的画</w:t>
            </w:r>
          </w:p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综合性学习：中华传统节日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12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4.3-4.7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语文园地三</w:t>
            </w: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第三单元复习</w:t>
            </w:r>
          </w:p>
          <w:p>
            <w:pPr>
              <w:numPr>
                <w:ilvl w:val="0"/>
                <w:numId w:val="0"/>
              </w:numPr>
              <w:rPr>
                <w:kern w:val="2"/>
                <w:sz w:val="21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第三单元自我检测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31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4.10-4.14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13. 花钟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14. 蜜蜂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15. 小虾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4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4.17-4.21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语文园地四</w:t>
            </w:r>
          </w:p>
          <w:p>
            <w:pPr>
              <w:numPr>
                <w:ilvl w:val="0"/>
                <w:numId w:val="0"/>
              </w:numPr>
              <w:rPr>
                <w:kern w:val="2"/>
                <w:sz w:val="21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第四单元复习和自我检测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2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4.24-4.28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16宇宙的另一边</w:t>
            </w:r>
          </w:p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17. 我变成了一棵树</w:t>
            </w:r>
          </w:p>
          <w:p>
            <w:pPr>
              <w:rPr>
                <w:kern w:val="2"/>
                <w:sz w:val="21"/>
                <w:szCs w:val="24"/>
                <w:lang w:val="en-US" w:eastAsia="zh-CN" w:bidi="ar-SA"/>
                <w:rFonts w:hint="eastAsia" w:asciiTheme="minorHAnsi" w:hAnsiTheme="minorHAnsi" w:eastAsiaTheme="minorEastAsia" w:cstheme="minorBidi"/>
              </w:rPr>
            </w:pPr>
            <w:r>
              <w:rPr>
                <w:kern w:val="2"/>
                <w:sz w:val="21"/>
                <w:szCs w:val="24"/>
                <w:rFonts w:hint="eastAsia" w:asciiTheme="minorHAnsi" w:hAnsiTheme="minorHAnsi" w:eastAsiaTheme="minorEastAsia" w:cstheme="minorBidi"/>
              </w:rPr>
              <w:t>习作例文：一支铅笔的梦想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6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4-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语文园地五    </w:t>
            </w:r>
          </w:p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期中测试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39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8-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12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ind w:firstLine="0" w:firstLineChars="0" w:left="0" w:leftChars="0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18. 童年的水墨画</w:t>
            </w:r>
          </w:p>
          <w:p>
            <w:pPr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19. 剃头大师</w:t>
            </w:r>
          </w:p>
          <w:p>
            <w:pPr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20. 肥皂泡</w:t>
            </w:r>
          </w:p>
          <w:p>
            <w:pPr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21. 我不能失信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15-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19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语文园地六</w:t>
            </w:r>
          </w:p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第六单元复习</w:t>
            </w:r>
          </w:p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第六单元自我检测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2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20-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22. 我们奇妙的世界</w:t>
            </w:r>
          </w:p>
          <w:p>
            <w:pPr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23. 海底世界</w:t>
            </w:r>
          </w:p>
          <w:p>
            <w:pPr>
              <w:ind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24. 火烧云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25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语文园地七  </w:t>
            </w: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第七单元复习</w:t>
            </w: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第七单元自我检测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5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6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.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25.慢性子裁缝和急性子顾客</w:t>
            </w:r>
          </w:p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26.方帽子店</w:t>
            </w:r>
          </w:p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27.漏</w:t>
            </w:r>
          </w:p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28.枣核</w:t>
            </w:r>
          </w:p>
          <w:p>
            <w:pP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6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default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口语交际：推荐一部动画片</w:t>
            </w: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语文园地八</w:t>
            </w: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第八单元复习</w:t>
            </w:r>
          </w:p>
          <w:p>
            <w:pPr>
              <w:numPr>
                <w:ilvl w:val="0"/>
                <w:numId w:val="0"/>
              </w:num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第八单元自我检测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6.19-6.21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期末总复习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6.26-6.30</w:t>
            </w:r>
          </w:p>
        </w:tc>
        <w:tc>
          <w:tcPr>
            <w:tcW w:w="6195" w:type="dxa"/>
            <w:vAlign w:val="center"/>
            <w:shd w:val="clear" w:color="auto" w:fill="auto"/>
          </w:tcPr>
          <w:p>
            <w:pP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期末总复习</w:t>
            </w:r>
          </w:p>
        </w:tc>
      </w:tr>
      <w:t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rPr>
          <w:trHeight w:val="199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第十</w:t>
            </w: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九</w:t>
            </w: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jc w:val="both"/>
            </w:pPr>
            <w:r>
              <w:rPr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7.3-7.7</w:t>
            </w:r>
          </w:p>
        </w:tc>
        <w:tc>
          <w:tcPr>
            <w:tcW w:w="6195" w:type="dxa"/>
            <w:vAlign w:val="bottom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模拟测试</w:t>
            </w:r>
            <w:r>
              <w:rPr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模拟测试</w:t>
            </w:r>
            <w:r>
              <w:rPr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模拟测试</w:t>
            </w:r>
            <w:r>
              <w:rPr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（三）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kinsoku/>
              <w:overflowPunct/>
              <w:topLinePunct w:val="0"/>
              <w:bidi w:val="0"/>
              <w:adjustRightInd/>
              <w:textAlignment w:val="auto"/>
              <w:autoSpaceDE/>
              <w:autoSpaceDN/>
              <w:snapToGrid/>
              <w:spacing w:after="0" w:afterAutospacing="0" w:beforeAutospacing="0" w:line="560" w:lineRule="exact"/>
              <w:rPr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</w:pPr>
            <w:r>
              <w:rPr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:rFonts w:ascii="仿宋_GB2312" w:hAnsi="仿宋_GB2312" w:eastAsia="仿宋_GB2312" w:cs="仿宋_GB2312" w:hint="eastAsia"/>
              </w:rPr>
              <w:t>期末测试</w:t>
            </w:r>
          </w:p>
        </w:tc>
      </w:tr>
    </w:tbl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</w:p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</w:p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</w:p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</w:p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</w:p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</w:p>
    <w:p>
      <w:pPr>
        <w:rPr>
          <w:b w:val="0"/>
          <w:bCs w:val="0"/>
          <w:sz w:val="36"/>
          <w:szCs w:val="36"/>
          <w:lang w:eastAsia="zh-CN"/>
          <w:rFonts w:ascii="黑体" w:hAnsi="黑体" w:eastAsia="黑体" w:cs="黑体" w:hint="eastAsia"/>
        </w:rPr>
        <w:jc w:val="both"/>
      </w:pPr>
      <w:bookmarkStart w:id="0" w:name="_GoBack"/>
      <w:bookmarkEnd w:id="0"/>
    </w:p>
    <w:sectPr>
      <w:docGrid w:type="lines" w:linePitch="312" w:charSpace="0"/>
      <w:pgSz w:w="11906" w:h="16838"/>
      <w:pgMar w:top="850" w:right="850" w:bottom="850" w:left="1417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s="http://schemas.microsoft.com/office/word/2010/wordprocessingShape" xmlns:r="http://schemas.openxmlformats.org/officeDocument/2006/relationships" xmlns:wne="http://schemas.microsoft.com/office/word/2006/wordml" xmlns:m="http://schemas.openxmlformats.org/officeDocument/2006/math" xmlns:wpg="http://schemas.microsoft.com/office/word/2010/wordprocessingGroup" xmlns:w14="http://schemas.microsoft.com/office/word/2010/wordml" xmlns:w10="urn:schemas-microsoft-com:office:word" xmlns:wpi="http://schemas.microsoft.com/office/word/2010/wordprocessingInk" xmlns:wp14="http://schemas.microsoft.com/office/word/2010/wordprocessingDrawing" xmlns:v="urn:schemas-microsoft-com:vml" xmlns:wp="http://schemas.openxmlformats.org/drawingml/2006/wordprocessingDrawing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p14">
  <w:abstractNum w:abstractNumId="0">
    <w:nsid w:val="C50BBCDC"/>
    <w:multiLevelType w:val="singleLevel"/>
    <w:tmpl w:val="C50BBCDC"/>
    <w:lvl w:ilvl="0" w:tentative="0">
      <w:start w:val="22"/>
      <w:numFmt w:val="decimal"/>
      <w:suff w:val="nothing"/>
      <w:lvlText w:val="%1、" w:null="0"/>
      <w:lvlJc w:val="left"/>
    </w:lvl>
  </w:abstractNum>
  <w:abstractNum w:abstractNumId="1">
    <w:nsid w:val="0BA6B8C0"/>
    <w:multiLevelType w:val="singleLevel"/>
    <w:tmpl w:val="0BA6B8C0"/>
    <w:lvl w:ilvl="0" w:tentative="0">
      <w:start w:val="15"/>
      <w:numFmt w:val="decimal"/>
      <w:suff w:val="nothing"/>
      <w:lvlText w:val="%1、" w:null="0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31950E9B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/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 w:qFormat="1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59" w:semiHidden="0" w:qFormat="1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widowControl w:val="0"/>
      <w:jc w:val="both"/>
    </w:pPr>
    <w:rPr>
      <w:kern w:val="2"/>
      <w:sz w:val="21"/>
      <w:szCs w:val="24"/>
      <w:lang w:val="en-US" w:eastAsia="zh-CN" w:bidi="ar-SA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qFormat/>
    <w:tblPr>
      <w:tblCellMar>
        <w:top w:type="dxa" w:w="0"/>
        <w:bottom w:type="dxa" w:w="0"/>
        <w:left w:type="dxa" w:w="108"/>
        <w:right w:type="dxa" w:w="108"/>
      </w:tblCellMar>
    </w:tblPr>
  </w:style>
  <w:style w:type="table" w:styleId="3" w:default="0">
    <w:name w:val="Table Grid"/>
    <w:basedOn w:val="2"/>
    <w:uiPriority w:val="59"/>
    <w:unhideWhenUsed/>
    <w:qFormat/>
    <w:pPr>
      <w:spacing w:after="0" w:afterAutospacing="0" w:beforeAutospacing="0" w:line="240" w:lineRule="auto"/>
    </w:pPr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</w:tbl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808</Words>
  <Characters>1104</Characters>
  <Application>WPS Office_11.1.0.13703_F1E327BC-269C-435d-A152-05C5408002CA</Application>
  <DocSecurity>0</DocSecurity>
  <Lines>0</Lines>
  <Paragraphs>0</Paragraphs>
  <ScaleCrop>false</ScaleCrop>
  <Company/>
  <LinksUpToDate>false</LinksUpToDate>
  <CharactersWithSpaces>1133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我若盛开，蝴蝶自来</cp:lastModifiedBy>
  <cp:revision>0</cp:revision>
  <dcterms:created xsi:type="dcterms:W3CDTF">2023-02-21T14:40:00Z</dcterms:created>
  <dcterms:modified xsi:type="dcterms:W3CDTF">2023-02-21T15:28:32Z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二年级下册语文教学进度表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  <w:tcBorders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诗二首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找春天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3、开满鲜花的小路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8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4、邓小爷爷植树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口语交际：注意说话的语气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语文园地一 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快乐读书吧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第一单元复习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第一单元自我检测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5、雷锋叔叔，你在哪里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6、千人糕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7、一匹出色的马 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第二单元复习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第二单元自我检测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cs="仿宋_GB2312" w:eastAsiaTheme="minorEastAsia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1、神州谣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2、传统节日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3、“贝”的故事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4、中国美食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口语交际：长大以后做什么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语文园地三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第三单元复习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8、彩色的梦  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9、枫树上的喜鹊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10、沙滩上的童话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11、我是一只小虫子 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语文园地四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第四单元复习和自我检测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12、寓言二则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13、画杨桃   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14、小马过河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口语交际:图书借阅公约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语文园地五    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期中测试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古诗二首  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雷雨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要是你在野外迷了路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18、太空生活趣事多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语文园地六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第六单元复习</w:t>
            </w:r>
          </w:p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19、大象的耳朵   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20、蜘蛛开店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21、青蛙卖泥塘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小毛虫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语文园地七  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第七单元复习</w:t>
            </w:r>
          </w:p>
          <w:p>
            <w:pPr>
              <w:numPr>
                <w:numId w:val="0"/>
              </w:numPr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第七单元自我检测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23、祖先的摇篮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24、当世界年纪还小的时候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25、羿射九日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口语交际：推荐一部动画片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语文园地八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第八单元复习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第八单元自我检测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期末总复习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tcBorders/>
            <w:shd w:val="clear" w:color="auto" w:fill="auto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期末总复习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模拟测试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期末测试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